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CB70" w14:textId="542EECAB" w:rsidR="008A77CE" w:rsidRDefault="00DE4419" w:rsidP="0035057B">
      <w:pPr>
        <w:jc w:val="center"/>
        <w:rPr>
          <w:lang w:eastAsia="zh-CN"/>
        </w:rPr>
      </w:pPr>
      <w:r>
        <w:rPr>
          <w:rFonts w:hint="eastAsia"/>
          <w:lang w:eastAsia="zh-CN"/>
        </w:rPr>
        <w:t>高崎健康福祉大学健康福祉学研究科医療福祉学情報専攻科主催</w:t>
      </w:r>
    </w:p>
    <w:p w14:paraId="00EC6C00" w14:textId="258D02F6" w:rsidR="00DE4419" w:rsidRDefault="00DE4419" w:rsidP="0035057B">
      <w:pPr>
        <w:jc w:val="center"/>
      </w:pPr>
      <w:r>
        <w:rPr>
          <w:rFonts w:hint="eastAsia"/>
        </w:rPr>
        <w:t>医療従事者のための医療マネジメントセミナー</w:t>
      </w:r>
    </w:p>
    <w:p w14:paraId="02D84624" w14:textId="2A0509E4" w:rsidR="00DE4419" w:rsidRDefault="00DE4419"/>
    <w:p w14:paraId="1E5949E5" w14:textId="08D18917" w:rsidR="0035057B" w:rsidRDefault="0035057B" w:rsidP="0035057B">
      <w:pPr>
        <w:ind w:firstLineChars="100" w:firstLine="240"/>
      </w:pPr>
      <w:r>
        <w:rPr>
          <w:rFonts w:hint="eastAsia"/>
        </w:rPr>
        <w:t>セミナーの目的は、日々医療機関で臨床においてプレイヤー兼マネジャーとして活躍する中間管理職のために、マネジャーとして知識を広げてもらおうと思い開催します。</w:t>
      </w:r>
    </w:p>
    <w:p w14:paraId="6984EECD" w14:textId="0F7ECCA4" w:rsidR="0035057B" w:rsidRPr="0035057B" w:rsidRDefault="0035057B" w:rsidP="0035057B">
      <w:pPr>
        <w:ind w:firstLineChars="100" w:firstLine="240"/>
      </w:pPr>
      <w:r>
        <w:rPr>
          <w:rFonts w:hint="eastAsia"/>
        </w:rPr>
        <w:t>これから変わる社会へキャッチアップしていくために、必要な知識の習得と病院における課題をお持ちいたいだいて参加者や大学院の教員とディスカッションできる環境を用意します。</w:t>
      </w:r>
    </w:p>
    <w:p w14:paraId="6C7E7A3D" w14:textId="4B246EB8" w:rsidR="0035057B" w:rsidRDefault="0035057B">
      <w:r>
        <w:rPr>
          <w:rFonts w:hint="eastAsia"/>
        </w:rPr>
        <w:t xml:space="preserve">　開催に関する詳細は下記をご確認ください。</w:t>
      </w:r>
    </w:p>
    <w:p w14:paraId="0822B10C" w14:textId="7324E3E2" w:rsidR="0035057B" w:rsidRDefault="0035057B"/>
    <w:p w14:paraId="6947445E" w14:textId="1020249B" w:rsidR="0035057B" w:rsidRDefault="0035057B" w:rsidP="0035057B">
      <w:pPr>
        <w:jc w:val="center"/>
      </w:pPr>
      <w:r>
        <w:rPr>
          <w:rFonts w:hint="eastAsia"/>
        </w:rPr>
        <w:t>開催概要</w:t>
      </w:r>
    </w:p>
    <w:p w14:paraId="0C27EE57" w14:textId="77777777" w:rsidR="0035057B" w:rsidRDefault="0035057B"/>
    <w:p w14:paraId="40C2DC28" w14:textId="3C290169" w:rsidR="0035057B" w:rsidRDefault="0035057B">
      <w:r>
        <w:rPr>
          <w:rFonts w:hint="eastAsia"/>
        </w:rPr>
        <w:t>受講対象：病院における中間管理職（事務部、看護部、薬剤部、リハビリ部など）</w:t>
      </w:r>
    </w:p>
    <w:p w14:paraId="3E4B02BE" w14:textId="27A26CED" w:rsidR="00DE4419" w:rsidRDefault="0035057B">
      <w:r>
        <w:rPr>
          <w:rFonts w:hint="eastAsia"/>
        </w:rPr>
        <w:t>参加費　：</w:t>
      </w:r>
      <w:r w:rsidR="00AE4B93">
        <w:rPr>
          <w:rFonts w:hint="eastAsia"/>
        </w:rPr>
        <w:t>全</w:t>
      </w:r>
      <w:r w:rsidR="008E5819">
        <w:rPr>
          <w:rFonts w:hint="eastAsia"/>
        </w:rPr>
        <w:t>６回</w:t>
      </w:r>
      <w:r w:rsidR="00AE4B93">
        <w:rPr>
          <w:rFonts w:hint="eastAsia"/>
        </w:rPr>
        <w:t>コース</w:t>
      </w:r>
      <w:r w:rsidR="008E5819">
        <w:t>21</w:t>
      </w:r>
      <w:r>
        <w:t>,000</w:t>
      </w:r>
      <w:r>
        <w:rPr>
          <w:rFonts w:hint="eastAsia"/>
        </w:rPr>
        <w:t>円</w:t>
      </w:r>
      <w:r w:rsidR="008E5819">
        <w:rPr>
          <w:rFonts w:hint="eastAsia"/>
        </w:rPr>
        <w:t>（１回当たり</w:t>
      </w:r>
      <w:r w:rsidR="002E47DB">
        <w:t>3,5</w:t>
      </w:r>
      <w:r w:rsidR="008E5819">
        <w:t>00</w:t>
      </w:r>
      <w:r w:rsidR="008E5819">
        <w:rPr>
          <w:rFonts w:hint="eastAsia"/>
        </w:rPr>
        <w:t>円）</w:t>
      </w:r>
    </w:p>
    <w:p w14:paraId="7C7F699C" w14:textId="3FB8DC8F" w:rsidR="002E47DB" w:rsidRDefault="002E47DB">
      <w:r>
        <w:rPr>
          <w:rFonts w:hint="eastAsia"/>
        </w:rPr>
        <w:t>定　　員：</w:t>
      </w:r>
      <w:r w:rsidR="00197274">
        <w:rPr>
          <w:rFonts w:hint="eastAsia"/>
        </w:rPr>
        <w:t>４５名（リアル参加</w:t>
      </w:r>
      <w:r>
        <w:rPr>
          <w:rFonts w:hint="eastAsia"/>
        </w:rPr>
        <w:t>３５名</w:t>
      </w:r>
      <w:r w:rsidR="0013504F">
        <w:rPr>
          <w:rFonts w:hint="eastAsia"/>
        </w:rPr>
        <w:t>＋オンライン</w:t>
      </w:r>
      <w:r w:rsidR="00197274">
        <w:rPr>
          <w:rFonts w:hint="eastAsia"/>
        </w:rPr>
        <w:t>参加</w:t>
      </w:r>
      <w:r w:rsidR="0013504F">
        <w:rPr>
          <w:rFonts w:hint="eastAsia"/>
        </w:rPr>
        <w:t>１０名（オンラインは聴講のみとなります。）</w:t>
      </w:r>
      <w:r w:rsidR="00197274">
        <w:rPr>
          <w:rFonts w:hint="eastAsia"/>
        </w:rPr>
        <w:t>）</w:t>
      </w:r>
      <w:r w:rsidR="0094124B">
        <w:rPr>
          <w:rFonts w:hint="eastAsia"/>
        </w:rPr>
        <w:t>定員に達した時点で締切ます。</w:t>
      </w:r>
    </w:p>
    <w:p w14:paraId="55AB1AEA" w14:textId="0B22CDC6" w:rsidR="008E5819" w:rsidRDefault="0035057B">
      <w:r>
        <w:rPr>
          <w:rFonts w:hint="eastAsia"/>
        </w:rPr>
        <w:t>開催日程：</w:t>
      </w:r>
      <w:r w:rsidR="008E5819">
        <w:rPr>
          <w:rFonts w:hint="eastAsia"/>
        </w:rPr>
        <w:t>４月１０日（月）１８:００−２１:００</w:t>
      </w:r>
      <w:r w:rsidR="001522FF">
        <w:rPr>
          <w:rFonts w:hint="eastAsia"/>
        </w:rPr>
        <w:t xml:space="preserve">　①</w:t>
      </w:r>
      <w:r w:rsidR="00AD3C38">
        <w:rPr>
          <w:rFonts w:hint="eastAsia"/>
        </w:rPr>
        <w:t>木村憲洋</w:t>
      </w:r>
    </w:p>
    <w:p w14:paraId="474B4DF3" w14:textId="70644E4E" w:rsidR="008E5819" w:rsidRDefault="008E5819" w:rsidP="008E5819">
      <w:pPr>
        <w:ind w:firstLineChars="700" w:firstLine="1680"/>
      </w:pPr>
      <w:r>
        <w:rPr>
          <w:rFonts w:hint="eastAsia"/>
        </w:rPr>
        <w:t>２４日（月）１８:００−２１:００</w:t>
      </w:r>
      <w:r w:rsidR="001522FF">
        <w:rPr>
          <w:rFonts w:hint="eastAsia"/>
        </w:rPr>
        <w:t xml:space="preserve">　②</w:t>
      </w:r>
      <w:r w:rsidR="00AD3C38">
        <w:rPr>
          <w:rFonts w:hint="eastAsia"/>
        </w:rPr>
        <w:t>松尾仁司</w:t>
      </w:r>
    </w:p>
    <w:p w14:paraId="44B7760F" w14:textId="364307D0" w:rsidR="008E5819" w:rsidRDefault="008E5819" w:rsidP="008E5819">
      <w:pPr>
        <w:ind w:firstLineChars="500" w:firstLine="1200"/>
      </w:pPr>
      <w:r>
        <w:rPr>
          <w:rFonts w:hint="eastAsia"/>
        </w:rPr>
        <w:t>５月　８日（月）１８:００−２１:００</w:t>
      </w:r>
      <w:r w:rsidR="001522FF">
        <w:rPr>
          <w:rFonts w:hint="eastAsia"/>
        </w:rPr>
        <w:t xml:space="preserve">　③</w:t>
      </w:r>
      <w:r w:rsidR="00AD3C38">
        <w:rPr>
          <w:rFonts w:hint="eastAsia"/>
        </w:rPr>
        <w:t>光山訓</w:t>
      </w:r>
    </w:p>
    <w:p w14:paraId="712FD3EA" w14:textId="5B2D7933" w:rsidR="0035057B" w:rsidRDefault="008E5819" w:rsidP="008E5819">
      <w:pPr>
        <w:ind w:firstLineChars="700" w:firstLine="1680"/>
      </w:pPr>
      <w:r>
        <w:rPr>
          <w:rFonts w:hint="eastAsia"/>
        </w:rPr>
        <w:t>２２日（月）</w:t>
      </w:r>
      <w:r w:rsidR="0035057B">
        <w:rPr>
          <w:rFonts w:hint="eastAsia"/>
        </w:rPr>
        <w:t>１８:００−２１:００</w:t>
      </w:r>
      <w:r w:rsidR="001522FF">
        <w:rPr>
          <w:rFonts w:hint="eastAsia"/>
        </w:rPr>
        <w:t xml:space="preserve">　④</w:t>
      </w:r>
      <w:r w:rsidR="00AD3C38">
        <w:rPr>
          <w:rFonts w:hint="eastAsia"/>
        </w:rPr>
        <w:t>長澤亨</w:t>
      </w:r>
    </w:p>
    <w:p w14:paraId="679FE001" w14:textId="5AA6EE28" w:rsidR="008E5819" w:rsidRDefault="008E5819" w:rsidP="008E5819">
      <w:r>
        <w:rPr>
          <w:rFonts w:hint="eastAsia"/>
        </w:rPr>
        <w:t xml:space="preserve">　　　　　６月　５日（月）１８:００−２１:００</w:t>
      </w:r>
      <w:r w:rsidR="001522FF">
        <w:rPr>
          <w:rFonts w:hint="eastAsia"/>
        </w:rPr>
        <w:t xml:space="preserve">　⑤</w:t>
      </w:r>
      <w:r w:rsidR="00AD3C38">
        <w:rPr>
          <w:rFonts w:hint="eastAsia"/>
        </w:rPr>
        <w:t>町田修三</w:t>
      </w:r>
    </w:p>
    <w:p w14:paraId="3980F3A8" w14:textId="63E62DCB" w:rsidR="0035057B" w:rsidRDefault="008E5819">
      <w:pPr>
        <w:rPr>
          <w:rFonts w:hint="eastAsia"/>
        </w:rPr>
      </w:pPr>
      <w:r>
        <w:rPr>
          <w:rFonts w:hint="eastAsia"/>
        </w:rPr>
        <w:t xml:space="preserve">　　　　　　　１９日（月）１８:００−２１:００</w:t>
      </w:r>
      <w:r w:rsidR="001522FF">
        <w:rPr>
          <w:rFonts w:hint="eastAsia"/>
        </w:rPr>
        <w:t xml:space="preserve">　⑥</w:t>
      </w:r>
      <w:r w:rsidR="00AD3C38">
        <w:rPr>
          <w:rFonts w:hint="eastAsia"/>
        </w:rPr>
        <w:t>鈴木亮二</w:t>
      </w:r>
    </w:p>
    <w:p w14:paraId="360EDC44" w14:textId="43153ADB" w:rsidR="0035057B" w:rsidRDefault="0035057B">
      <w:r>
        <w:rPr>
          <w:rFonts w:hint="eastAsia"/>
        </w:rPr>
        <w:t>○カリキュラム</w:t>
      </w:r>
    </w:p>
    <w:p w14:paraId="6C312331" w14:textId="69C54DF6" w:rsidR="002E47DB" w:rsidRDefault="00DE4419" w:rsidP="002E47DB">
      <w:pPr>
        <w:pStyle w:val="a3"/>
        <w:numPr>
          <w:ilvl w:val="0"/>
          <w:numId w:val="1"/>
        </w:numPr>
        <w:ind w:leftChars="0"/>
      </w:pPr>
      <w:r>
        <w:rPr>
          <w:rFonts w:hint="eastAsia"/>
        </w:rPr>
        <w:t>病院経営の本質</w:t>
      </w:r>
      <w:r w:rsidR="003B0F7F">
        <w:rPr>
          <w:rFonts w:hint="eastAsia"/>
        </w:rPr>
        <w:t>について考える</w:t>
      </w:r>
      <w:r w:rsidR="002E47DB">
        <w:rPr>
          <w:rFonts w:hint="eastAsia"/>
        </w:rPr>
        <w:t xml:space="preserve">　木村憲洋</w:t>
      </w:r>
    </w:p>
    <w:p w14:paraId="78224FED" w14:textId="28F5C8AC" w:rsidR="00DE4419" w:rsidRDefault="00DE4419" w:rsidP="00DE4419">
      <w:pPr>
        <w:pStyle w:val="a3"/>
        <w:numPr>
          <w:ilvl w:val="0"/>
          <w:numId w:val="1"/>
        </w:numPr>
        <w:ind w:leftChars="0"/>
      </w:pPr>
      <w:r>
        <w:rPr>
          <w:rFonts w:hint="eastAsia"/>
        </w:rPr>
        <w:t>医療機関で</w:t>
      </w:r>
      <w:r w:rsidR="001522FF">
        <w:rPr>
          <w:rFonts w:hint="eastAsia"/>
        </w:rPr>
        <w:t>大切</w:t>
      </w:r>
      <w:r w:rsidR="006A69ED">
        <w:rPr>
          <w:rFonts w:hint="eastAsia"/>
        </w:rPr>
        <w:t>な</w:t>
      </w:r>
      <w:r>
        <w:rPr>
          <w:rFonts w:hint="eastAsia"/>
        </w:rPr>
        <w:t>情報セキュリティの考え方</w:t>
      </w:r>
      <w:r w:rsidR="002E47DB">
        <w:rPr>
          <w:rFonts w:hint="eastAsia"/>
        </w:rPr>
        <w:t xml:space="preserve">　松尾仁司</w:t>
      </w:r>
    </w:p>
    <w:p w14:paraId="2714160B" w14:textId="20C791FB" w:rsidR="00DE4419" w:rsidRDefault="00DE4419" w:rsidP="00DE4419">
      <w:pPr>
        <w:pStyle w:val="a3"/>
        <w:numPr>
          <w:ilvl w:val="0"/>
          <w:numId w:val="1"/>
        </w:numPr>
        <w:ind w:leftChars="0"/>
      </w:pPr>
      <w:r>
        <w:t>AI</w:t>
      </w:r>
      <w:r>
        <w:rPr>
          <w:rFonts w:hint="eastAsia"/>
        </w:rPr>
        <w:t>や</w:t>
      </w:r>
      <w:r>
        <w:t>RPA</w:t>
      </w:r>
      <w:r>
        <w:rPr>
          <w:rFonts w:hint="eastAsia"/>
        </w:rPr>
        <w:t>は、医療に活用可能か？</w:t>
      </w:r>
      <w:r w:rsidR="002E47DB">
        <w:rPr>
          <w:rFonts w:hint="eastAsia"/>
        </w:rPr>
        <w:t xml:space="preserve">　光山訓</w:t>
      </w:r>
    </w:p>
    <w:p w14:paraId="5A303477" w14:textId="4B99F0C9" w:rsidR="00DE4419" w:rsidRDefault="00DE4419" w:rsidP="00DE4419">
      <w:pPr>
        <w:pStyle w:val="a3"/>
        <w:numPr>
          <w:ilvl w:val="0"/>
          <w:numId w:val="1"/>
        </w:numPr>
        <w:ind w:leftChars="0"/>
      </w:pPr>
      <w:r>
        <w:rPr>
          <w:rFonts w:hint="eastAsia"/>
        </w:rPr>
        <w:t>医療従事者に必要な統計的知識</w:t>
      </w:r>
      <w:r w:rsidR="002E47DB">
        <w:rPr>
          <w:rFonts w:hint="eastAsia"/>
        </w:rPr>
        <w:t xml:space="preserve">　長澤亨</w:t>
      </w:r>
    </w:p>
    <w:p w14:paraId="46C2EEE9" w14:textId="19BEDC4B" w:rsidR="00DE4419" w:rsidRDefault="001522FF" w:rsidP="00DE4419">
      <w:pPr>
        <w:pStyle w:val="a3"/>
        <w:numPr>
          <w:ilvl w:val="0"/>
          <w:numId w:val="1"/>
        </w:numPr>
        <w:ind w:leftChars="0"/>
      </w:pPr>
      <w:r>
        <w:rPr>
          <w:rFonts w:hint="eastAsia"/>
        </w:rPr>
        <w:t>日本と世界の医療機関（アメリカとヨーロッパ編）を知ってマネジメントへ活かす　町田修三</w:t>
      </w:r>
    </w:p>
    <w:p w14:paraId="77D089FE" w14:textId="575C5992" w:rsidR="0013504F" w:rsidRDefault="001522FF" w:rsidP="0013504F">
      <w:pPr>
        <w:pStyle w:val="a3"/>
        <w:numPr>
          <w:ilvl w:val="0"/>
          <w:numId w:val="1"/>
        </w:numPr>
        <w:ind w:leftChars="0"/>
      </w:pPr>
      <w:r>
        <w:rPr>
          <w:rFonts w:hint="eastAsia"/>
        </w:rPr>
        <w:t>臨床</w:t>
      </w:r>
      <w:r w:rsidR="00F00790">
        <w:rPr>
          <w:rFonts w:hint="eastAsia"/>
        </w:rPr>
        <w:t>で知っておくと便利な</w:t>
      </w:r>
      <w:r>
        <w:rPr>
          <w:rFonts w:hint="eastAsia"/>
        </w:rPr>
        <w:t>生活支援機器の理解　鈴木亮二</w:t>
      </w:r>
    </w:p>
    <w:p w14:paraId="2A6E8FB6" w14:textId="10E0C3AF" w:rsidR="00DE4419" w:rsidRDefault="00DE4419"/>
    <w:p w14:paraId="19BFDBBB" w14:textId="7BC2EFD7" w:rsidR="002E47DB" w:rsidRDefault="0013504F">
      <w:r>
        <w:rPr>
          <w:rFonts w:hint="eastAsia"/>
        </w:rPr>
        <w:t>○</w:t>
      </w:r>
      <w:r w:rsidR="002E47DB">
        <w:rPr>
          <w:rFonts w:hint="eastAsia"/>
        </w:rPr>
        <w:t>全講座を受講</w:t>
      </w:r>
      <w:r w:rsidR="00C43E79">
        <w:rPr>
          <w:rFonts w:hint="eastAsia"/>
        </w:rPr>
        <w:t>しますと修了証が発行されます。</w:t>
      </w:r>
    </w:p>
    <w:p w14:paraId="0077F582" w14:textId="15122D02" w:rsidR="0028240F" w:rsidRDefault="0028240F"/>
    <w:p w14:paraId="755562B7" w14:textId="3ECE0C17" w:rsidR="0028240F" w:rsidRDefault="0028240F">
      <w:r>
        <w:rPr>
          <w:rFonts w:hint="eastAsia"/>
        </w:rPr>
        <w:t>振込先：群馬銀行　高崎支店　普通預金　1</w:t>
      </w:r>
      <w:r>
        <w:t xml:space="preserve">544616 </w:t>
      </w:r>
      <w:r>
        <w:rPr>
          <w:rFonts w:hint="eastAsia"/>
        </w:rPr>
        <w:t>ｶﾞ)ﾀｶｻｷｹﾝｺｳﾌｸｼﾀﾞｲｶﾞｸ</w:t>
      </w:r>
    </w:p>
    <w:p w14:paraId="01B2A307" w14:textId="3D2500C3" w:rsidR="003A6913" w:rsidRDefault="003A6913"/>
    <w:p w14:paraId="42E570BC" w14:textId="77777777" w:rsidR="003A6913" w:rsidRPr="0028240F" w:rsidRDefault="003A6913" w:rsidP="003A6913">
      <w:pPr>
        <w:rPr>
          <w:rFonts w:hint="eastAsia"/>
        </w:rPr>
      </w:pPr>
      <w:r>
        <w:rPr>
          <w:rFonts w:hint="eastAsia"/>
        </w:rPr>
        <w:t>問合せ先：医療情報学科　木村憲洋　n</w:t>
      </w:r>
      <w:r>
        <w:t>orihiro@takasaki-u.ac.jp</w:t>
      </w:r>
    </w:p>
    <w:p w14:paraId="074E431B" w14:textId="02B637EA" w:rsidR="0094124B" w:rsidRDefault="0094124B"/>
    <w:p w14:paraId="476B14C2" w14:textId="6C77E2C3" w:rsidR="003A6913" w:rsidRPr="00AE05D5" w:rsidRDefault="003A6913" w:rsidP="003A6913">
      <w:pPr>
        <w:rPr>
          <w:b/>
          <w:bCs/>
          <w:u w:val="single"/>
        </w:rPr>
      </w:pPr>
      <w:r w:rsidRPr="00AE05D5">
        <w:rPr>
          <w:rFonts w:hint="eastAsia"/>
          <w:b/>
          <w:bCs/>
          <w:u w:val="single"/>
        </w:rPr>
        <w:t>申し込みについては、</w:t>
      </w:r>
      <w:r w:rsidRPr="00AE05D5">
        <w:rPr>
          <w:b/>
          <w:bCs/>
          <w:u w:val="single"/>
        </w:rPr>
        <w:t>FAX</w:t>
      </w:r>
      <w:r w:rsidRPr="00AE05D5">
        <w:rPr>
          <w:rFonts w:hint="eastAsia"/>
          <w:b/>
          <w:bCs/>
          <w:u w:val="single"/>
        </w:rPr>
        <w:t>か下記リンクから申し込みください。</w:t>
      </w:r>
      <w:r w:rsidRPr="00AE05D5">
        <w:rPr>
          <w:rFonts w:hint="eastAsia"/>
          <w:b/>
          <w:bCs/>
          <w:u w:val="single"/>
        </w:rPr>
        <w:t>振込が確認できた時点で申し込み完了なります。</w:t>
      </w:r>
    </w:p>
    <w:p w14:paraId="4E43567D" w14:textId="1327DFF0" w:rsidR="003A6913" w:rsidRDefault="00AE05D5" w:rsidP="003A6913">
      <w:r>
        <w:rPr>
          <w:rFonts w:hint="eastAsia"/>
        </w:rPr>
        <w:t>○申し込みフォーム</w:t>
      </w:r>
    </w:p>
    <w:p w14:paraId="79DEC659" w14:textId="2D99DAEA" w:rsidR="003A6913" w:rsidRDefault="00AE05D5" w:rsidP="003A6913">
      <w:hyperlink r:id="rId5" w:history="1">
        <w:r w:rsidRPr="00433CDE">
          <w:rPr>
            <w:rStyle w:val="a7"/>
          </w:rPr>
          <w:t>https://forms.gle/DggrGX1ttwJcJCCb8</w:t>
        </w:r>
      </w:hyperlink>
    </w:p>
    <w:p w14:paraId="238BCFAC" w14:textId="77777777" w:rsidR="003A6913" w:rsidRDefault="003A6913">
      <w:pPr>
        <w:rPr>
          <w:rFonts w:hint="eastAsia"/>
        </w:rPr>
      </w:pPr>
    </w:p>
    <w:p w14:paraId="46C0C988" w14:textId="1A9FF695" w:rsidR="00A8402F" w:rsidRDefault="00A8402F">
      <w:r>
        <w:br w:type="page"/>
      </w:r>
    </w:p>
    <w:p w14:paraId="05C368E8" w14:textId="60A01930" w:rsidR="002E47DB" w:rsidRDefault="00A8402F">
      <w:r>
        <w:rPr>
          <w:rFonts w:hint="eastAsia"/>
        </w:rPr>
        <w:lastRenderedPageBreak/>
        <w:t>講師略歴</w:t>
      </w:r>
    </w:p>
    <w:p w14:paraId="5A7A08F9" w14:textId="77777777" w:rsidR="00A8402F" w:rsidRDefault="00A8402F"/>
    <w:p w14:paraId="67572982" w14:textId="0DC673BC" w:rsidR="00A8402F" w:rsidRDefault="00A8402F" w:rsidP="00A8402F">
      <w:pPr>
        <w:pStyle w:val="a3"/>
        <w:numPr>
          <w:ilvl w:val="0"/>
          <w:numId w:val="4"/>
        </w:numPr>
        <w:ind w:leftChars="0"/>
        <w:rPr>
          <w:lang w:eastAsia="zh-CN"/>
        </w:rPr>
      </w:pPr>
      <w:r>
        <w:rPr>
          <w:rFonts w:hint="eastAsia"/>
          <w:lang w:eastAsia="zh-CN"/>
        </w:rPr>
        <w:t>木村憲洋：医療情報学科　准教授</w:t>
      </w:r>
    </w:p>
    <w:p w14:paraId="1AC79298" w14:textId="11529B89" w:rsidR="00A8402F" w:rsidRDefault="00A8402F" w:rsidP="00A8402F">
      <w:pPr>
        <w:pStyle w:val="a3"/>
        <w:ind w:leftChars="0" w:left="360"/>
      </w:pPr>
      <w:r>
        <w:rPr>
          <w:rFonts w:hint="eastAsia"/>
        </w:rPr>
        <w:t>栃木県足利市出身、大学を卒業後、病院への勤務を経て、現職</w:t>
      </w:r>
    </w:p>
    <w:p w14:paraId="29259F01" w14:textId="27490684" w:rsidR="00A8402F" w:rsidRDefault="00A8402F" w:rsidP="00A8402F">
      <w:pPr>
        <w:pStyle w:val="a3"/>
        <w:ind w:leftChars="0" w:left="360"/>
      </w:pPr>
      <w:r>
        <w:rPr>
          <w:rFonts w:hint="eastAsia"/>
        </w:rPr>
        <w:t>専門は、病院における収益改善と中間管理職教育、病院経営に関する著書が多数</w:t>
      </w:r>
    </w:p>
    <w:p w14:paraId="378BAC5A" w14:textId="1557D2CA" w:rsidR="00A8402F" w:rsidRDefault="00A8402F" w:rsidP="00A8402F">
      <w:pPr>
        <w:pStyle w:val="a3"/>
        <w:ind w:leftChars="0" w:left="360"/>
      </w:pPr>
      <w:r>
        <w:rPr>
          <w:rFonts w:hint="eastAsia"/>
        </w:rPr>
        <w:t>群馬県内の医療機関とも共同研究などを行う。</w:t>
      </w:r>
    </w:p>
    <w:p w14:paraId="229A306C" w14:textId="5DD72F1B" w:rsidR="00A8402F" w:rsidRDefault="00A8402F" w:rsidP="00A8402F">
      <w:pPr>
        <w:pStyle w:val="a3"/>
        <w:numPr>
          <w:ilvl w:val="0"/>
          <w:numId w:val="4"/>
        </w:numPr>
        <w:ind w:leftChars="0"/>
      </w:pPr>
      <w:r>
        <w:rPr>
          <w:rFonts w:hint="eastAsia"/>
        </w:rPr>
        <w:t>松尾仁司</w:t>
      </w:r>
    </w:p>
    <w:p w14:paraId="2336FF65" w14:textId="166F053E" w:rsidR="0010699C" w:rsidRDefault="009968B2" w:rsidP="0010699C">
      <w:pPr>
        <w:pStyle w:val="a3"/>
        <w:ind w:leftChars="0" w:left="360"/>
      </w:pPr>
      <w:r w:rsidRPr="009968B2">
        <w:rPr>
          <w:rFonts w:hint="eastAsia"/>
        </w:rPr>
        <w:t>企業研究所における医療情報システム及び医療機器の研究開発、医療機器メーカにおける事業開発および海外での会社経営を経て、現職。産官学共同研究、工業会活動など経験豊富。現在は、保健医療分野のデータ利活用及び情報セキュリティをテーマに活動。博士（工学）、PMP</w:t>
      </w:r>
    </w:p>
    <w:p w14:paraId="278AB494" w14:textId="0FF07E57" w:rsidR="00A8402F" w:rsidRDefault="00A8402F" w:rsidP="00A8402F">
      <w:pPr>
        <w:pStyle w:val="a3"/>
        <w:numPr>
          <w:ilvl w:val="0"/>
          <w:numId w:val="4"/>
        </w:numPr>
        <w:ind w:leftChars="0"/>
      </w:pPr>
      <w:r>
        <w:rPr>
          <w:rFonts w:hint="eastAsia"/>
        </w:rPr>
        <w:t>光山訓</w:t>
      </w:r>
    </w:p>
    <w:p w14:paraId="182B8F5F" w14:textId="6A48BB59" w:rsidR="0010699C" w:rsidRDefault="00B72BF2" w:rsidP="0010699C">
      <w:pPr>
        <w:pStyle w:val="a3"/>
        <w:ind w:leftChars="0" w:left="360"/>
      </w:pPr>
      <w:r>
        <w:rPr>
          <w:rFonts w:hint="eastAsia"/>
        </w:rPr>
        <w:t>電機メーカの研究所で検体検査装置、医療情報システムの研究開発に携わった後、事業部門でDX関連の新事業開発に従事。2005～2006年に米国UCLAで客員研究員として共同研究を実施。2</w:t>
      </w:r>
      <w:r>
        <w:t>021</w:t>
      </w:r>
      <w:r>
        <w:rPr>
          <w:rFonts w:hint="eastAsia"/>
        </w:rPr>
        <w:t>年より現職。専門分野は画像処理、機械学習、データ分析。博士（保健福祉学）、PMP。</w:t>
      </w:r>
    </w:p>
    <w:p w14:paraId="2B67E5D1" w14:textId="5D40E29F" w:rsidR="00A8402F" w:rsidRDefault="00A8402F" w:rsidP="00A8402F">
      <w:pPr>
        <w:pStyle w:val="a3"/>
        <w:numPr>
          <w:ilvl w:val="0"/>
          <w:numId w:val="4"/>
        </w:numPr>
        <w:ind w:leftChars="0"/>
      </w:pPr>
      <w:r>
        <w:rPr>
          <w:rFonts w:hint="eastAsia"/>
        </w:rPr>
        <w:t>長澤享</w:t>
      </w:r>
    </w:p>
    <w:p w14:paraId="1D42C62E" w14:textId="4F18D0F8" w:rsidR="0010699C" w:rsidRPr="009968B2" w:rsidRDefault="009968B2" w:rsidP="009968B2">
      <w:pPr>
        <w:pStyle w:val="a3"/>
        <w:ind w:leftChars="0" w:left="360"/>
      </w:pPr>
      <w:r>
        <w:rPr>
          <w:rFonts w:hint="eastAsia"/>
        </w:rPr>
        <w:t>山形市出身、大学卒業後、医学部ＭＥ研究室に16年勤務後、放射線技師養成大学に8年勤務、現大学の設立準備室を経て現在に至る。専門は、ＢＭＥ、研究テーマは「超音波画像の診断支援システムの開発」で専門医と共同研究を行っている。医療情報技師試験の設立運営に携わる。県内の看護学校の非常勤を務めている。</w:t>
      </w:r>
    </w:p>
    <w:p w14:paraId="60F8E2A9" w14:textId="060B0DD8" w:rsidR="00A8402F" w:rsidRDefault="00A8402F" w:rsidP="00A8402F">
      <w:pPr>
        <w:pStyle w:val="a3"/>
        <w:numPr>
          <w:ilvl w:val="0"/>
          <w:numId w:val="4"/>
        </w:numPr>
        <w:ind w:leftChars="0"/>
      </w:pPr>
      <w:r>
        <w:rPr>
          <w:rFonts w:hint="eastAsia"/>
        </w:rPr>
        <w:t>町田修三</w:t>
      </w:r>
    </w:p>
    <w:p w14:paraId="711EBBE2" w14:textId="2C0A97E1" w:rsidR="0010699C" w:rsidRDefault="00855F4C" w:rsidP="0010699C">
      <w:pPr>
        <w:pStyle w:val="a3"/>
        <w:ind w:leftChars="0" w:left="360"/>
      </w:pPr>
      <w:r>
        <w:rPr>
          <w:rFonts w:hint="eastAsia"/>
        </w:rPr>
        <w:t>群馬県出身、専門は医療経済学。元々は理論医療経済学の出身であるが、近年は世界各国の医療システム、医療政策、医療財政などの比較研究が主要なリサーチテーマとなっている。日本におけるかかりつけ医（GP</w:t>
      </w:r>
      <w:r>
        <w:t>）</w:t>
      </w:r>
      <w:r>
        <w:rPr>
          <w:rFonts w:hint="eastAsia"/>
        </w:rPr>
        <w:t>のグループプラクティス（GP）を主張している。日本地域政策学会副会長。M</w:t>
      </w:r>
      <w:r>
        <w:t>A in the field of Economics (USC)</w:t>
      </w:r>
      <w:r>
        <w:rPr>
          <w:rFonts w:hint="eastAsia"/>
        </w:rPr>
        <w:t>。</w:t>
      </w:r>
    </w:p>
    <w:p w14:paraId="7BC57A31" w14:textId="48E4D46F" w:rsidR="009968B2" w:rsidRDefault="00A8402F" w:rsidP="009968B2">
      <w:pPr>
        <w:pStyle w:val="a3"/>
        <w:numPr>
          <w:ilvl w:val="0"/>
          <w:numId w:val="4"/>
        </w:numPr>
        <w:ind w:leftChars="0"/>
      </w:pPr>
      <w:r>
        <w:rPr>
          <w:rFonts w:hint="eastAsia"/>
        </w:rPr>
        <w:t>鈴木亮二</w:t>
      </w:r>
    </w:p>
    <w:p w14:paraId="79167C80" w14:textId="77777777" w:rsidR="009968B2" w:rsidRPr="00641E48" w:rsidRDefault="009968B2" w:rsidP="009968B2">
      <w:pPr>
        <w:pStyle w:val="a3"/>
        <w:ind w:leftChars="0" w:left="360"/>
      </w:pPr>
      <w:r>
        <w:rPr>
          <w:rFonts w:hint="eastAsia"/>
        </w:rPr>
        <w:t>大学で機械工学を専攻、</w:t>
      </w:r>
      <w:r w:rsidRPr="007E129A">
        <w:rPr>
          <w:rFonts w:hint="eastAsia"/>
        </w:rPr>
        <w:t>企業でプリンター製品開発後</w:t>
      </w:r>
      <w:r>
        <w:rPr>
          <w:rFonts w:hint="eastAsia"/>
        </w:rPr>
        <w:t>、</w:t>
      </w:r>
      <w:r w:rsidRPr="007E129A">
        <w:rPr>
          <w:rFonts w:hint="eastAsia"/>
        </w:rPr>
        <w:t>東北大学大学院医学系</w:t>
      </w:r>
      <w:r>
        <w:rPr>
          <w:rFonts w:hint="eastAsia"/>
        </w:rPr>
        <w:t>研究科</w:t>
      </w:r>
      <w:r w:rsidRPr="007E129A">
        <w:rPr>
          <w:rFonts w:hint="eastAsia"/>
        </w:rPr>
        <w:t>修了</w:t>
      </w:r>
      <w:r>
        <w:rPr>
          <w:rFonts w:hint="eastAsia"/>
        </w:rPr>
        <w:t>、</w:t>
      </w:r>
      <w:r w:rsidRPr="007E129A">
        <w:rPr>
          <w:rFonts w:hint="eastAsia"/>
        </w:rPr>
        <w:t>博士（障害科学）。専門は「ひと」と「もの」をつなぐ医療福祉工学。服薬支援装置</w:t>
      </w:r>
      <w:r>
        <w:rPr>
          <w:rFonts w:hint="eastAsia"/>
        </w:rPr>
        <w:t>、</w:t>
      </w:r>
      <w:r w:rsidRPr="007E129A">
        <w:rPr>
          <w:rFonts w:hint="eastAsia"/>
        </w:rPr>
        <w:t>配薬支援装置の研究開発後</w:t>
      </w:r>
      <w:r>
        <w:rPr>
          <w:rFonts w:hint="eastAsia"/>
        </w:rPr>
        <w:t>、</w:t>
      </w:r>
      <w:r w:rsidRPr="007E129A">
        <w:rPr>
          <w:rFonts w:hint="eastAsia"/>
        </w:rPr>
        <w:t>製品発売。日本遠隔医療学会理事</w:t>
      </w:r>
      <w:r>
        <w:rPr>
          <w:rFonts w:hint="eastAsia"/>
        </w:rPr>
        <w:t>。</w:t>
      </w:r>
      <w:r w:rsidRPr="007E129A">
        <w:rPr>
          <w:rFonts w:hint="eastAsia"/>
        </w:rPr>
        <w:t>群馬大学附属病院</w:t>
      </w:r>
      <w:r>
        <w:rPr>
          <w:rFonts w:hint="eastAsia"/>
        </w:rPr>
        <w:t>、</w:t>
      </w:r>
      <w:r w:rsidRPr="007E129A">
        <w:rPr>
          <w:rFonts w:hint="eastAsia"/>
        </w:rPr>
        <w:t>東北大学大学院医学系研究科を経て</w:t>
      </w:r>
      <w:r>
        <w:rPr>
          <w:rFonts w:hint="eastAsia"/>
        </w:rPr>
        <w:t>、</w:t>
      </w:r>
      <w:r w:rsidRPr="007E129A">
        <w:t>2020年から現職</w:t>
      </w:r>
      <w:r>
        <w:t>、</w:t>
      </w:r>
      <w:r w:rsidRPr="007E129A">
        <w:t>2022年4月から准教授</w:t>
      </w:r>
      <w:r>
        <w:rPr>
          <w:rFonts w:hint="eastAsia"/>
        </w:rPr>
        <w:t>。</w:t>
      </w:r>
    </w:p>
    <w:p w14:paraId="18053CC7" w14:textId="1040716F" w:rsidR="00A8402F" w:rsidRDefault="00A8402F"/>
    <w:p w14:paraId="49EFE289" w14:textId="3DE195EB" w:rsidR="0028240F" w:rsidRDefault="0028240F">
      <w:pPr>
        <w:widowControl/>
        <w:jc w:val="left"/>
      </w:pPr>
      <w:r>
        <w:br w:type="page"/>
      </w:r>
    </w:p>
    <w:p w14:paraId="1D5DB312" w14:textId="77777777" w:rsidR="000A7593" w:rsidRPr="006573DF" w:rsidRDefault="000A7593" w:rsidP="000A7593">
      <w:pPr>
        <w:pStyle w:val="a4"/>
        <w:spacing w:line="0" w:lineRule="atLeast"/>
        <w:rPr>
          <w:szCs w:val="21"/>
          <w:lang w:eastAsia="zh-CN"/>
        </w:rPr>
      </w:pPr>
      <w:r w:rsidRPr="006573DF">
        <w:rPr>
          <w:rFonts w:hint="eastAsia"/>
          <w:szCs w:val="21"/>
          <w:u w:val="single"/>
          <w:lang w:eastAsia="zh-CN"/>
        </w:rPr>
        <w:lastRenderedPageBreak/>
        <w:t>FAX To</w:t>
      </w:r>
      <w:r w:rsidRPr="006573DF">
        <w:rPr>
          <w:rFonts w:hint="eastAsia"/>
          <w:szCs w:val="21"/>
          <w:u w:val="single"/>
          <w:lang w:eastAsia="zh-CN"/>
        </w:rPr>
        <w:t>：０</w:t>
      </w:r>
      <w:r>
        <w:rPr>
          <w:rFonts w:hint="eastAsia"/>
          <w:szCs w:val="21"/>
          <w:u w:val="single"/>
          <w:lang w:eastAsia="zh-CN"/>
        </w:rPr>
        <w:t>２７</w:t>
      </w:r>
      <w:r w:rsidRPr="006573DF">
        <w:rPr>
          <w:rFonts w:hint="eastAsia"/>
          <w:szCs w:val="21"/>
          <w:u w:val="single"/>
          <w:lang w:eastAsia="zh-CN"/>
        </w:rPr>
        <w:t>－</w:t>
      </w:r>
      <w:r>
        <w:rPr>
          <w:rFonts w:hint="eastAsia"/>
          <w:szCs w:val="21"/>
          <w:u w:val="single"/>
          <w:lang w:eastAsia="zh-CN"/>
        </w:rPr>
        <w:t>３５３</w:t>
      </w:r>
      <w:r w:rsidRPr="006573DF">
        <w:rPr>
          <w:rFonts w:hint="eastAsia"/>
          <w:szCs w:val="21"/>
          <w:u w:val="single"/>
          <w:lang w:eastAsia="zh-CN"/>
        </w:rPr>
        <w:t>－</w:t>
      </w:r>
      <w:r>
        <w:rPr>
          <w:rFonts w:hint="eastAsia"/>
          <w:szCs w:val="21"/>
          <w:u w:val="single"/>
          <w:lang w:eastAsia="zh-CN"/>
        </w:rPr>
        <w:t>２０５５</w:t>
      </w:r>
    </w:p>
    <w:p w14:paraId="2EAB6AFF" w14:textId="77777777" w:rsidR="000A7593" w:rsidRPr="006573DF" w:rsidRDefault="000A7593" w:rsidP="000A7593">
      <w:pPr>
        <w:pStyle w:val="a4"/>
        <w:rPr>
          <w:szCs w:val="21"/>
          <w:lang w:eastAsia="zh-CN"/>
        </w:rPr>
      </w:pPr>
      <w:r>
        <w:rPr>
          <w:rFonts w:hint="eastAsia"/>
          <w:szCs w:val="21"/>
          <w:lang w:eastAsia="zh-CN"/>
        </w:rPr>
        <w:t>高崎健康福祉大学医療情報学科　木村憲洋</w:t>
      </w:r>
    </w:p>
    <w:p w14:paraId="01347602" w14:textId="77777777" w:rsidR="000A7593" w:rsidRPr="006573DF" w:rsidRDefault="000A7593" w:rsidP="000A7593">
      <w:pPr>
        <w:pStyle w:val="a4"/>
        <w:rPr>
          <w:szCs w:val="21"/>
          <w:lang w:eastAsia="zh-CN"/>
        </w:rPr>
      </w:pPr>
    </w:p>
    <w:p w14:paraId="549FD523" w14:textId="4D50A051" w:rsidR="000A7593" w:rsidRPr="000A7593" w:rsidRDefault="000A7593" w:rsidP="000A7593">
      <w:pPr>
        <w:pStyle w:val="a4"/>
        <w:jc w:val="center"/>
        <w:rPr>
          <w:szCs w:val="21"/>
        </w:rPr>
      </w:pPr>
      <w:r w:rsidRPr="000A7593">
        <w:rPr>
          <w:rFonts w:hint="eastAsia"/>
          <w:szCs w:val="21"/>
        </w:rPr>
        <w:t>「</w:t>
      </w:r>
      <w:r w:rsidRPr="000A7593">
        <w:rPr>
          <w:rFonts w:hint="eastAsia"/>
        </w:rPr>
        <w:t>医療従事者のための医療マネジメントセミナー</w:t>
      </w:r>
      <w:r>
        <w:t>2023</w:t>
      </w:r>
      <w:r w:rsidRPr="000A7593">
        <w:rPr>
          <w:rFonts w:hint="eastAsia"/>
          <w:szCs w:val="21"/>
        </w:rPr>
        <w:t>」申込書</w:t>
      </w:r>
    </w:p>
    <w:p w14:paraId="12C07237" w14:textId="77777777" w:rsidR="000A7593" w:rsidRDefault="000A7593" w:rsidP="000A7593">
      <w:pPr>
        <w:pStyle w:val="a4"/>
        <w:jc w:val="left"/>
        <w:rPr>
          <w:szCs w:val="21"/>
        </w:rPr>
      </w:pPr>
    </w:p>
    <w:p w14:paraId="7BEA6664" w14:textId="77777777" w:rsidR="000A7593" w:rsidRDefault="000A7593" w:rsidP="000A7593">
      <w:r>
        <w:rPr>
          <w:rFonts w:hint="eastAsia"/>
        </w:rPr>
        <w:t>資料を用意する関係上、事前申し込みをお願いします。</w:t>
      </w:r>
    </w:p>
    <w:p w14:paraId="6A67164B" w14:textId="77777777" w:rsidR="000A7593" w:rsidRPr="00966ADB" w:rsidRDefault="000A7593" w:rsidP="000A7593"/>
    <w:p w14:paraId="0FCF20C7" w14:textId="77777777" w:rsidR="000A7593" w:rsidRPr="005E55C7" w:rsidRDefault="000A7593" w:rsidP="000A7593">
      <w:pPr>
        <w:pStyle w:val="a4"/>
        <w:jc w:val="left"/>
        <w:rPr>
          <w:szCs w:val="21"/>
        </w:rPr>
      </w:pPr>
      <w:r>
        <w:rPr>
          <w:rFonts w:hint="eastAsia"/>
          <w:szCs w:val="21"/>
        </w:rPr>
        <w:t>Ａ．今回参加施設の申込代表者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3327"/>
        <w:gridCol w:w="554"/>
        <w:gridCol w:w="3555"/>
      </w:tblGrid>
      <w:tr w:rsidR="000A7593" w:rsidRPr="006573DF" w14:paraId="21A39D39" w14:textId="77777777" w:rsidTr="00AA71D9">
        <w:trPr>
          <w:trHeight w:val="526"/>
        </w:trPr>
        <w:tc>
          <w:tcPr>
            <w:tcW w:w="2235" w:type="dxa"/>
            <w:vAlign w:val="center"/>
          </w:tcPr>
          <w:p w14:paraId="18292A7E" w14:textId="77777777" w:rsidR="000A7593" w:rsidRPr="006573DF" w:rsidRDefault="000A7593" w:rsidP="00AA71D9">
            <w:pPr>
              <w:pStyle w:val="a4"/>
              <w:jc w:val="both"/>
              <w:rPr>
                <w:szCs w:val="21"/>
              </w:rPr>
            </w:pPr>
            <w:r w:rsidRPr="006573DF">
              <w:rPr>
                <w:rFonts w:hint="eastAsia"/>
                <w:szCs w:val="21"/>
              </w:rPr>
              <w:t>氏　名</w:t>
            </w:r>
          </w:p>
        </w:tc>
        <w:tc>
          <w:tcPr>
            <w:tcW w:w="3969" w:type="dxa"/>
            <w:gridSpan w:val="2"/>
          </w:tcPr>
          <w:p w14:paraId="7E4FE016" w14:textId="77777777" w:rsidR="000A7593" w:rsidRPr="006573DF" w:rsidRDefault="000A7593" w:rsidP="00AA71D9">
            <w:pPr>
              <w:pStyle w:val="a4"/>
              <w:jc w:val="left"/>
              <w:rPr>
                <w:szCs w:val="21"/>
              </w:rPr>
            </w:pPr>
          </w:p>
        </w:tc>
        <w:tc>
          <w:tcPr>
            <w:tcW w:w="3632" w:type="dxa"/>
            <w:vAlign w:val="center"/>
          </w:tcPr>
          <w:p w14:paraId="5954B4A9" w14:textId="77777777" w:rsidR="000A7593" w:rsidRPr="006573DF" w:rsidRDefault="000A7593" w:rsidP="00AA71D9">
            <w:pPr>
              <w:pStyle w:val="a4"/>
              <w:jc w:val="both"/>
              <w:rPr>
                <w:szCs w:val="21"/>
              </w:rPr>
            </w:pPr>
            <w:r w:rsidRPr="006573DF">
              <w:rPr>
                <w:rFonts w:hint="eastAsia"/>
                <w:szCs w:val="21"/>
              </w:rPr>
              <w:t>フリガナ</w:t>
            </w:r>
          </w:p>
        </w:tc>
      </w:tr>
      <w:tr w:rsidR="000A7593" w:rsidRPr="006573DF" w14:paraId="70539FB8" w14:textId="77777777" w:rsidTr="00AA71D9">
        <w:trPr>
          <w:trHeight w:val="561"/>
        </w:trPr>
        <w:tc>
          <w:tcPr>
            <w:tcW w:w="2235" w:type="dxa"/>
            <w:vAlign w:val="center"/>
          </w:tcPr>
          <w:p w14:paraId="1CD367C7" w14:textId="77777777" w:rsidR="000A7593" w:rsidRPr="006573DF" w:rsidRDefault="000A7593" w:rsidP="00AA71D9">
            <w:pPr>
              <w:pStyle w:val="a4"/>
              <w:jc w:val="both"/>
              <w:rPr>
                <w:szCs w:val="21"/>
              </w:rPr>
            </w:pPr>
            <w:r w:rsidRPr="006573DF">
              <w:rPr>
                <w:rFonts w:hint="eastAsia"/>
                <w:szCs w:val="21"/>
              </w:rPr>
              <w:t>医療機関名</w:t>
            </w:r>
          </w:p>
        </w:tc>
        <w:tc>
          <w:tcPr>
            <w:tcW w:w="3969" w:type="dxa"/>
            <w:gridSpan w:val="2"/>
          </w:tcPr>
          <w:p w14:paraId="75410F7D" w14:textId="77777777" w:rsidR="000A7593" w:rsidRPr="006573DF" w:rsidRDefault="000A7593" w:rsidP="00AA71D9">
            <w:pPr>
              <w:pStyle w:val="a4"/>
              <w:jc w:val="left"/>
              <w:rPr>
                <w:szCs w:val="21"/>
              </w:rPr>
            </w:pPr>
          </w:p>
        </w:tc>
        <w:tc>
          <w:tcPr>
            <w:tcW w:w="3632" w:type="dxa"/>
            <w:vAlign w:val="center"/>
          </w:tcPr>
          <w:p w14:paraId="5BFC1237"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70EC2E97" w14:textId="77777777" w:rsidTr="00AA71D9">
        <w:tc>
          <w:tcPr>
            <w:tcW w:w="2235" w:type="dxa"/>
            <w:vMerge w:val="restart"/>
            <w:vAlign w:val="center"/>
          </w:tcPr>
          <w:p w14:paraId="53234A95" w14:textId="77777777" w:rsidR="000A7593" w:rsidRPr="006573DF" w:rsidRDefault="000A7593" w:rsidP="00AA71D9">
            <w:pPr>
              <w:pStyle w:val="a4"/>
              <w:jc w:val="both"/>
              <w:rPr>
                <w:szCs w:val="21"/>
              </w:rPr>
            </w:pPr>
            <w:r w:rsidRPr="006573DF">
              <w:rPr>
                <w:rFonts w:hint="eastAsia"/>
                <w:szCs w:val="21"/>
              </w:rPr>
              <w:t>連絡先</w:t>
            </w:r>
          </w:p>
        </w:tc>
        <w:tc>
          <w:tcPr>
            <w:tcW w:w="7601" w:type="dxa"/>
            <w:gridSpan w:val="3"/>
          </w:tcPr>
          <w:p w14:paraId="0BF10FF9" w14:textId="77777777" w:rsidR="000A7593" w:rsidRPr="006573DF" w:rsidRDefault="000A7593" w:rsidP="00AA71D9">
            <w:pPr>
              <w:pStyle w:val="a4"/>
              <w:jc w:val="left"/>
              <w:rPr>
                <w:szCs w:val="21"/>
              </w:rPr>
            </w:pPr>
            <w:r w:rsidRPr="006573DF">
              <w:rPr>
                <w:rFonts w:hint="eastAsia"/>
                <w:szCs w:val="21"/>
              </w:rPr>
              <w:t>住所：〒</w:t>
            </w:r>
          </w:p>
          <w:p w14:paraId="39FE6EC4" w14:textId="77777777" w:rsidR="000A7593" w:rsidRPr="006573DF" w:rsidRDefault="000A7593" w:rsidP="00AA71D9">
            <w:pPr>
              <w:pStyle w:val="a4"/>
              <w:jc w:val="left"/>
              <w:rPr>
                <w:szCs w:val="21"/>
              </w:rPr>
            </w:pPr>
          </w:p>
        </w:tc>
      </w:tr>
      <w:tr w:rsidR="000A7593" w:rsidRPr="006573DF" w14:paraId="1F2F1777" w14:textId="77777777" w:rsidTr="00AA71D9">
        <w:trPr>
          <w:trHeight w:val="521"/>
        </w:trPr>
        <w:tc>
          <w:tcPr>
            <w:tcW w:w="2235" w:type="dxa"/>
            <w:vMerge/>
          </w:tcPr>
          <w:p w14:paraId="2FC44B72" w14:textId="77777777" w:rsidR="000A7593" w:rsidRPr="006573DF" w:rsidRDefault="000A7593" w:rsidP="00AA71D9">
            <w:pPr>
              <w:pStyle w:val="a4"/>
              <w:jc w:val="left"/>
              <w:rPr>
                <w:szCs w:val="21"/>
              </w:rPr>
            </w:pPr>
          </w:p>
        </w:tc>
        <w:tc>
          <w:tcPr>
            <w:tcW w:w="3402" w:type="dxa"/>
            <w:vAlign w:val="center"/>
          </w:tcPr>
          <w:p w14:paraId="188F202B" w14:textId="77777777" w:rsidR="000A7593" w:rsidRPr="006573DF" w:rsidRDefault="000A7593" w:rsidP="00AA71D9">
            <w:pPr>
              <w:pStyle w:val="a4"/>
              <w:jc w:val="both"/>
              <w:rPr>
                <w:szCs w:val="21"/>
              </w:rPr>
            </w:pPr>
            <w:r w:rsidRPr="006573DF">
              <w:rPr>
                <w:rFonts w:hint="eastAsia"/>
                <w:szCs w:val="21"/>
              </w:rPr>
              <w:t>電話：</w:t>
            </w:r>
          </w:p>
        </w:tc>
        <w:tc>
          <w:tcPr>
            <w:tcW w:w="4199" w:type="dxa"/>
            <w:gridSpan w:val="2"/>
            <w:vAlign w:val="center"/>
          </w:tcPr>
          <w:p w14:paraId="45D1DD99" w14:textId="77777777" w:rsidR="000A7593" w:rsidRPr="006573DF" w:rsidRDefault="000A7593" w:rsidP="00AA71D9">
            <w:pPr>
              <w:pStyle w:val="a4"/>
              <w:jc w:val="both"/>
              <w:rPr>
                <w:szCs w:val="21"/>
              </w:rPr>
            </w:pPr>
            <w:r w:rsidRPr="006573DF">
              <w:rPr>
                <w:rFonts w:hint="eastAsia"/>
                <w:szCs w:val="21"/>
              </w:rPr>
              <w:t>FAX</w:t>
            </w:r>
            <w:r w:rsidRPr="006573DF">
              <w:rPr>
                <w:rFonts w:hint="eastAsia"/>
                <w:szCs w:val="21"/>
              </w:rPr>
              <w:t>：</w:t>
            </w:r>
          </w:p>
        </w:tc>
      </w:tr>
      <w:tr w:rsidR="000A7593" w:rsidRPr="006573DF" w14:paraId="05F660D9" w14:textId="77777777" w:rsidTr="00AA71D9">
        <w:trPr>
          <w:trHeight w:val="543"/>
        </w:trPr>
        <w:tc>
          <w:tcPr>
            <w:tcW w:w="2235" w:type="dxa"/>
            <w:vMerge/>
          </w:tcPr>
          <w:p w14:paraId="6CA404BF" w14:textId="77777777" w:rsidR="000A7593" w:rsidRPr="006573DF" w:rsidRDefault="000A7593" w:rsidP="00AA71D9">
            <w:pPr>
              <w:pStyle w:val="a4"/>
              <w:jc w:val="left"/>
              <w:rPr>
                <w:szCs w:val="21"/>
              </w:rPr>
            </w:pPr>
          </w:p>
        </w:tc>
        <w:tc>
          <w:tcPr>
            <w:tcW w:w="7601" w:type="dxa"/>
            <w:gridSpan w:val="3"/>
            <w:vAlign w:val="center"/>
          </w:tcPr>
          <w:p w14:paraId="6B570F64" w14:textId="77777777" w:rsidR="000A7593" w:rsidRPr="006573DF" w:rsidRDefault="000A7593" w:rsidP="00AA71D9">
            <w:pPr>
              <w:pStyle w:val="a4"/>
              <w:jc w:val="both"/>
              <w:rPr>
                <w:szCs w:val="21"/>
              </w:rPr>
            </w:pPr>
            <w:r w:rsidRPr="006573DF">
              <w:rPr>
                <w:rFonts w:hint="eastAsia"/>
                <w:szCs w:val="21"/>
              </w:rPr>
              <w:t>e-mail</w:t>
            </w:r>
            <w:r w:rsidRPr="006573DF">
              <w:rPr>
                <w:rFonts w:hint="eastAsia"/>
                <w:szCs w:val="21"/>
              </w:rPr>
              <w:t>：</w:t>
            </w:r>
          </w:p>
        </w:tc>
      </w:tr>
    </w:tbl>
    <w:p w14:paraId="57EE1F80" w14:textId="77777777" w:rsidR="000A7593" w:rsidRPr="006573DF" w:rsidRDefault="000A7593" w:rsidP="000A7593">
      <w:pPr>
        <w:pStyle w:val="a4"/>
        <w:jc w:val="left"/>
        <w:rPr>
          <w:szCs w:val="21"/>
        </w:rPr>
      </w:pPr>
    </w:p>
    <w:p w14:paraId="653B53F4" w14:textId="77777777" w:rsidR="000A7593" w:rsidRPr="006573DF" w:rsidRDefault="000A7593" w:rsidP="000A7593">
      <w:pPr>
        <w:pStyle w:val="a4"/>
        <w:jc w:val="left"/>
        <w:rPr>
          <w:szCs w:val="21"/>
        </w:rPr>
      </w:pPr>
      <w:r w:rsidRPr="006573DF">
        <w:rPr>
          <w:rFonts w:hint="eastAsia"/>
          <w:szCs w:val="21"/>
        </w:rPr>
        <w:t>その他参加</w:t>
      </w:r>
      <w:r>
        <w:rPr>
          <w:rFonts w:hint="eastAsia"/>
          <w:szCs w:val="21"/>
        </w:rPr>
        <w:t>希望</w:t>
      </w:r>
      <w:r w:rsidRPr="006573DF">
        <w:rPr>
          <w:rFonts w:hint="eastAsia"/>
          <w:szCs w:val="21"/>
        </w:rPr>
        <w:t>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4430"/>
        <w:gridCol w:w="3692"/>
      </w:tblGrid>
      <w:tr w:rsidR="000A7593" w:rsidRPr="006573DF" w14:paraId="59AD9129" w14:textId="77777777" w:rsidTr="00AA71D9">
        <w:trPr>
          <w:trHeight w:val="459"/>
        </w:trPr>
        <w:tc>
          <w:tcPr>
            <w:tcW w:w="1526" w:type="dxa"/>
            <w:vAlign w:val="center"/>
          </w:tcPr>
          <w:p w14:paraId="3010AB68"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0A8C809D" w14:textId="77777777" w:rsidR="000A7593" w:rsidRPr="006573DF" w:rsidRDefault="000A7593" w:rsidP="00AA71D9">
            <w:pPr>
              <w:pStyle w:val="a4"/>
              <w:jc w:val="left"/>
              <w:rPr>
                <w:szCs w:val="21"/>
              </w:rPr>
            </w:pPr>
          </w:p>
        </w:tc>
        <w:tc>
          <w:tcPr>
            <w:tcW w:w="3774" w:type="dxa"/>
            <w:vAlign w:val="center"/>
          </w:tcPr>
          <w:p w14:paraId="4B2EB39E"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4BE0C8F7" w14:textId="77777777" w:rsidTr="00AA71D9">
        <w:trPr>
          <w:trHeight w:val="551"/>
        </w:trPr>
        <w:tc>
          <w:tcPr>
            <w:tcW w:w="1526" w:type="dxa"/>
            <w:vAlign w:val="center"/>
          </w:tcPr>
          <w:p w14:paraId="72A6A6C9"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7E596580" w14:textId="77777777" w:rsidR="000A7593" w:rsidRPr="006573DF" w:rsidRDefault="000A7593" w:rsidP="00AA71D9">
            <w:pPr>
              <w:pStyle w:val="a4"/>
              <w:jc w:val="left"/>
              <w:rPr>
                <w:szCs w:val="21"/>
              </w:rPr>
            </w:pPr>
          </w:p>
        </w:tc>
        <w:tc>
          <w:tcPr>
            <w:tcW w:w="3774" w:type="dxa"/>
            <w:vAlign w:val="center"/>
          </w:tcPr>
          <w:p w14:paraId="4697E2B3"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57318A45" w14:textId="77777777" w:rsidTr="00AA71D9">
        <w:trPr>
          <w:trHeight w:val="551"/>
        </w:trPr>
        <w:tc>
          <w:tcPr>
            <w:tcW w:w="1526" w:type="dxa"/>
            <w:vAlign w:val="center"/>
          </w:tcPr>
          <w:p w14:paraId="098A80B4"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21782C1F" w14:textId="77777777" w:rsidR="000A7593" w:rsidRPr="006573DF" w:rsidRDefault="000A7593" w:rsidP="00AA71D9">
            <w:pPr>
              <w:pStyle w:val="a4"/>
              <w:jc w:val="left"/>
              <w:rPr>
                <w:szCs w:val="21"/>
              </w:rPr>
            </w:pPr>
          </w:p>
        </w:tc>
        <w:tc>
          <w:tcPr>
            <w:tcW w:w="3774" w:type="dxa"/>
            <w:vAlign w:val="center"/>
          </w:tcPr>
          <w:p w14:paraId="1A41539E"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7D8A4861" w14:textId="77777777" w:rsidTr="00AA71D9">
        <w:trPr>
          <w:trHeight w:val="551"/>
        </w:trPr>
        <w:tc>
          <w:tcPr>
            <w:tcW w:w="1526" w:type="dxa"/>
            <w:vAlign w:val="center"/>
          </w:tcPr>
          <w:p w14:paraId="229269E9"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65F5D840" w14:textId="77777777" w:rsidR="000A7593" w:rsidRPr="006573DF" w:rsidRDefault="000A7593" w:rsidP="00AA71D9">
            <w:pPr>
              <w:pStyle w:val="a4"/>
              <w:jc w:val="left"/>
              <w:rPr>
                <w:szCs w:val="21"/>
              </w:rPr>
            </w:pPr>
          </w:p>
        </w:tc>
        <w:tc>
          <w:tcPr>
            <w:tcW w:w="3774" w:type="dxa"/>
            <w:vAlign w:val="center"/>
          </w:tcPr>
          <w:p w14:paraId="2375E977"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53DFC59C" w14:textId="77777777" w:rsidTr="00AA71D9">
        <w:trPr>
          <w:trHeight w:val="551"/>
        </w:trPr>
        <w:tc>
          <w:tcPr>
            <w:tcW w:w="1526" w:type="dxa"/>
            <w:vAlign w:val="center"/>
          </w:tcPr>
          <w:p w14:paraId="3D079C63"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68075236" w14:textId="77777777" w:rsidR="000A7593" w:rsidRPr="006573DF" w:rsidRDefault="000A7593" w:rsidP="00AA71D9">
            <w:pPr>
              <w:pStyle w:val="a4"/>
              <w:jc w:val="left"/>
              <w:rPr>
                <w:szCs w:val="21"/>
              </w:rPr>
            </w:pPr>
          </w:p>
        </w:tc>
        <w:tc>
          <w:tcPr>
            <w:tcW w:w="3774" w:type="dxa"/>
            <w:vAlign w:val="center"/>
          </w:tcPr>
          <w:p w14:paraId="7BE9D00F"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22149BCC" w14:textId="77777777" w:rsidTr="00AA71D9">
        <w:trPr>
          <w:trHeight w:val="551"/>
        </w:trPr>
        <w:tc>
          <w:tcPr>
            <w:tcW w:w="1526" w:type="dxa"/>
            <w:vAlign w:val="center"/>
          </w:tcPr>
          <w:p w14:paraId="4AACDCBE"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649D5484" w14:textId="77777777" w:rsidR="000A7593" w:rsidRPr="006573DF" w:rsidRDefault="000A7593" w:rsidP="00AA71D9">
            <w:pPr>
              <w:pStyle w:val="a4"/>
              <w:jc w:val="left"/>
              <w:rPr>
                <w:szCs w:val="21"/>
              </w:rPr>
            </w:pPr>
          </w:p>
        </w:tc>
        <w:tc>
          <w:tcPr>
            <w:tcW w:w="3774" w:type="dxa"/>
            <w:vAlign w:val="center"/>
          </w:tcPr>
          <w:p w14:paraId="02C03096" w14:textId="77777777" w:rsidR="000A7593" w:rsidRPr="006573DF" w:rsidRDefault="000A7593" w:rsidP="00AA71D9">
            <w:pPr>
              <w:pStyle w:val="a4"/>
              <w:jc w:val="both"/>
              <w:rPr>
                <w:szCs w:val="21"/>
              </w:rPr>
            </w:pPr>
            <w:r w:rsidRPr="006573DF">
              <w:rPr>
                <w:rFonts w:hint="eastAsia"/>
                <w:szCs w:val="21"/>
              </w:rPr>
              <w:t>役職名</w:t>
            </w:r>
          </w:p>
        </w:tc>
      </w:tr>
      <w:tr w:rsidR="000A7593" w:rsidRPr="006573DF" w14:paraId="37F0A4E6" w14:textId="77777777" w:rsidTr="00AA71D9">
        <w:trPr>
          <w:trHeight w:val="551"/>
        </w:trPr>
        <w:tc>
          <w:tcPr>
            <w:tcW w:w="1526" w:type="dxa"/>
            <w:vAlign w:val="center"/>
          </w:tcPr>
          <w:p w14:paraId="0BA9A886" w14:textId="77777777" w:rsidR="000A7593" w:rsidRPr="006573DF" w:rsidRDefault="000A7593" w:rsidP="00AA71D9">
            <w:pPr>
              <w:pStyle w:val="a4"/>
              <w:jc w:val="both"/>
              <w:rPr>
                <w:szCs w:val="21"/>
              </w:rPr>
            </w:pPr>
            <w:r w:rsidRPr="006573DF">
              <w:rPr>
                <w:rFonts w:hint="eastAsia"/>
                <w:szCs w:val="21"/>
              </w:rPr>
              <w:t>氏　名</w:t>
            </w:r>
          </w:p>
        </w:tc>
        <w:tc>
          <w:tcPr>
            <w:tcW w:w="4536" w:type="dxa"/>
          </w:tcPr>
          <w:p w14:paraId="06B2C4C5" w14:textId="77777777" w:rsidR="000A7593" w:rsidRPr="006573DF" w:rsidRDefault="000A7593" w:rsidP="00AA71D9">
            <w:pPr>
              <w:pStyle w:val="a4"/>
              <w:jc w:val="left"/>
              <w:rPr>
                <w:szCs w:val="21"/>
              </w:rPr>
            </w:pPr>
          </w:p>
        </w:tc>
        <w:tc>
          <w:tcPr>
            <w:tcW w:w="3774" w:type="dxa"/>
            <w:vAlign w:val="center"/>
          </w:tcPr>
          <w:p w14:paraId="133373DD" w14:textId="77777777" w:rsidR="000A7593" w:rsidRPr="006573DF" w:rsidRDefault="000A7593" w:rsidP="00AA71D9">
            <w:pPr>
              <w:pStyle w:val="a4"/>
              <w:jc w:val="both"/>
              <w:rPr>
                <w:szCs w:val="21"/>
              </w:rPr>
            </w:pPr>
            <w:r w:rsidRPr="006573DF">
              <w:rPr>
                <w:rFonts w:hint="eastAsia"/>
                <w:szCs w:val="21"/>
              </w:rPr>
              <w:t>役職名</w:t>
            </w:r>
          </w:p>
        </w:tc>
      </w:tr>
    </w:tbl>
    <w:tbl>
      <w:tblPr>
        <w:tblStyle w:val="a6"/>
        <w:tblW w:w="0" w:type="auto"/>
        <w:tblLook w:val="04A0" w:firstRow="1" w:lastRow="0" w:firstColumn="1" w:lastColumn="0" w:noHBand="0" w:noVBand="1"/>
      </w:tblPr>
      <w:tblGrid>
        <w:gridCol w:w="9622"/>
      </w:tblGrid>
      <w:tr w:rsidR="000A7593" w14:paraId="4361D2D5" w14:textId="77777777" w:rsidTr="00AA71D9">
        <w:tc>
          <w:tcPr>
            <w:tcW w:w="9836" w:type="dxa"/>
          </w:tcPr>
          <w:p w14:paraId="25F2ED90" w14:textId="4BC96C1D" w:rsidR="000A7593" w:rsidRDefault="000A7593" w:rsidP="00AA71D9">
            <w:pPr>
              <w:pStyle w:val="a4"/>
              <w:jc w:val="left"/>
              <w:rPr>
                <w:rFonts w:hint="eastAsia"/>
                <w:szCs w:val="21"/>
              </w:rPr>
            </w:pPr>
            <w:r>
              <w:rPr>
                <w:rFonts w:hint="eastAsia"/>
                <w:szCs w:val="21"/>
              </w:rPr>
              <w:t>備考</w:t>
            </w:r>
            <w:r w:rsidR="009726EE">
              <w:rPr>
                <w:rFonts w:hint="eastAsia"/>
                <w:szCs w:val="21"/>
              </w:rPr>
              <w:t>：振込名義などを記入ください。</w:t>
            </w:r>
          </w:p>
          <w:p w14:paraId="73907744" w14:textId="77777777" w:rsidR="000A7593" w:rsidRDefault="000A7593" w:rsidP="00AA71D9"/>
          <w:p w14:paraId="083C5043" w14:textId="77777777" w:rsidR="000A7593" w:rsidRDefault="000A7593" w:rsidP="00AA71D9"/>
          <w:p w14:paraId="0CDFC4D4" w14:textId="77777777" w:rsidR="000A7593" w:rsidRDefault="000A7593" w:rsidP="00AA71D9"/>
          <w:p w14:paraId="7F8EAC1D" w14:textId="77777777" w:rsidR="000A7593" w:rsidRDefault="000A7593" w:rsidP="00AA71D9"/>
          <w:p w14:paraId="1F6DD018" w14:textId="77777777" w:rsidR="000A7593" w:rsidRDefault="000A7593" w:rsidP="00AA71D9"/>
          <w:p w14:paraId="52D4F06D" w14:textId="77777777" w:rsidR="000A7593" w:rsidRDefault="000A7593" w:rsidP="00AA71D9"/>
          <w:p w14:paraId="4E1858EB" w14:textId="77777777" w:rsidR="000A7593" w:rsidRDefault="000A7593" w:rsidP="00AA71D9"/>
          <w:p w14:paraId="1718089D" w14:textId="77777777" w:rsidR="000A7593" w:rsidRDefault="000A7593" w:rsidP="00AA71D9"/>
          <w:p w14:paraId="100F2F54" w14:textId="77777777" w:rsidR="000A7593" w:rsidRDefault="000A7593" w:rsidP="00AA71D9"/>
          <w:p w14:paraId="31975726" w14:textId="77777777" w:rsidR="000A7593" w:rsidRDefault="000A7593" w:rsidP="00AA71D9"/>
          <w:p w14:paraId="15F71809" w14:textId="77777777" w:rsidR="000A7593" w:rsidRPr="003E01ED" w:rsidRDefault="000A7593" w:rsidP="00AA71D9"/>
        </w:tc>
      </w:tr>
    </w:tbl>
    <w:p w14:paraId="124137D5" w14:textId="77777777" w:rsidR="00A8402F" w:rsidRDefault="00A8402F" w:rsidP="00A8402F">
      <w:pPr>
        <w:rPr>
          <w:rFonts w:hint="eastAsia"/>
        </w:rPr>
      </w:pPr>
    </w:p>
    <w:p w14:paraId="1BA6A959" w14:textId="581F167F" w:rsidR="00A8402F" w:rsidRPr="00A8402F" w:rsidRDefault="009726EE" w:rsidP="00A8402F">
      <w:pPr>
        <w:rPr>
          <w:rFonts w:hint="eastAsia"/>
        </w:rPr>
      </w:pPr>
      <w:r>
        <w:rPr>
          <w:rFonts w:hint="eastAsia"/>
        </w:rPr>
        <w:t>振込が確認できた時点で申し込みが完了となります。</w:t>
      </w:r>
    </w:p>
    <w:p w14:paraId="6801F5C3" w14:textId="2E3E188D" w:rsidR="00A8402F" w:rsidRDefault="00A8402F"/>
    <w:p w14:paraId="1F40A37B" w14:textId="77777777" w:rsidR="00A8402F" w:rsidRPr="00A8402F" w:rsidRDefault="00A8402F"/>
    <w:sectPr w:rsidR="00A8402F" w:rsidRPr="00A8402F" w:rsidSect="00775F7F">
      <w:pgSz w:w="11900" w:h="16840"/>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222"/>
    <w:multiLevelType w:val="hybridMultilevel"/>
    <w:tmpl w:val="84C01E60"/>
    <w:lvl w:ilvl="0" w:tplc="B1FEF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62A00"/>
    <w:multiLevelType w:val="hybridMultilevel"/>
    <w:tmpl w:val="15DE5724"/>
    <w:lvl w:ilvl="0" w:tplc="172097D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21DB3"/>
    <w:multiLevelType w:val="hybridMultilevel"/>
    <w:tmpl w:val="B84A87BA"/>
    <w:lvl w:ilvl="0" w:tplc="1CE4D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3A4369"/>
    <w:multiLevelType w:val="hybridMultilevel"/>
    <w:tmpl w:val="39EC9EBE"/>
    <w:lvl w:ilvl="0" w:tplc="B2DE6D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1670575">
    <w:abstractNumId w:val="1"/>
  </w:num>
  <w:num w:numId="2" w16cid:durableId="408308365">
    <w:abstractNumId w:val="0"/>
  </w:num>
  <w:num w:numId="3" w16cid:durableId="832911378">
    <w:abstractNumId w:val="3"/>
  </w:num>
  <w:num w:numId="4" w16cid:durableId="1496724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96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19"/>
    <w:rsid w:val="00095413"/>
    <w:rsid w:val="000A7593"/>
    <w:rsid w:val="0010699C"/>
    <w:rsid w:val="0013504F"/>
    <w:rsid w:val="001522FF"/>
    <w:rsid w:val="00197274"/>
    <w:rsid w:val="0028240F"/>
    <w:rsid w:val="002E47DB"/>
    <w:rsid w:val="0035057B"/>
    <w:rsid w:val="003A6913"/>
    <w:rsid w:val="003B0F7F"/>
    <w:rsid w:val="004A363D"/>
    <w:rsid w:val="00506C36"/>
    <w:rsid w:val="005A770E"/>
    <w:rsid w:val="006A69ED"/>
    <w:rsid w:val="007636F0"/>
    <w:rsid w:val="00775F7F"/>
    <w:rsid w:val="00855F4C"/>
    <w:rsid w:val="008A77CE"/>
    <w:rsid w:val="008E5819"/>
    <w:rsid w:val="0094124B"/>
    <w:rsid w:val="009726EE"/>
    <w:rsid w:val="009968B2"/>
    <w:rsid w:val="00A8402F"/>
    <w:rsid w:val="00AD3C38"/>
    <w:rsid w:val="00AE05D5"/>
    <w:rsid w:val="00AE4B93"/>
    <w:rsid w:val="00B06ECE"/>
    <w:rsid w:val="00B72BF2"/>
    <w:rsid w:val="00BE1C42"/>
    <w:rsid w:val="00C43E79"/>
    <w:rsid w:val="00DE4419"/>
    <w:rsid w:val="00F0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9B78D"/>
  <w14:defaultImageDpi w14:val="300"/>
  <w15:chartTrackingRefBased/>
  <w15:docId w15:val="{FBD4C360-EE6D-9442-A2EB-F2C18D77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419"/>
    <w:pPr>
      <w:ind w:leftChars="400" w:left="960"/>
    </w:pPr>
  </w:style>
  <w:style w:type="paragraph" w:styleId="a4">
    <w:name w:val="Closing"/>
    <w:aliases w:val=" Char3"/>
    <w:basedOn w:val="a"/>
    <w:next w:val="a"/>
    <w:link w:val="a5"/>
    <w:uiPriority w:val="99"/>
    <w:rsid w:val="000A7593"/>
    <w:pPr>
      <w:jc w:val="right"/>
    </w:pPr>
    <w:rPr>
      <w:rFonts w:ascii="Century" w:eastAsia="HG丸ｺﾞｼｯｸM-PRO" w:hAnsi="Century" w:cs="Times New Roman"/>
      <w:szCs w:val="20"/>
    </w:rPr>
  </w:style>
  <w:style w:type="character" w:customStyle="1" w:styleId="a5">
    <w:name w:val="結語 (文字)"/>
    <w:aliases w:val=" Char3 (文字)"/>
    <w:basedOn w:val="a0"/>
    <w:link w:val="a4"/>
    <w:uiPriority w:val="99"/>
    <w:rsid w:val="000A7593"/>
    <w:rPr>
      <w:rFonts w:ascii="Century" w:eastAsia="HG丸ｺﾞｼｯｸM-PRO" w:hAnsi="Century" w:cs="Times New Roman"/>
      <w:szCs w:val="20"/>
    </w:rPr>
  </w:style>
  <w:style w:type="table" w:styleId="a6">
    <w:name w:val="Table Grid"/>
    <w:basedOn w:val="a1"/>
    <w:uiPriority w:val="59"/>
    <w:rsid w:val="000A759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E05D5"/>
    <w:rPr>
      <w:color w:val="0563C1" w:themeColor="hyperlink"/>
      <w:u w:val="single"/>
    </w:rPr>
  </w:style>
  <w:style w:type="character" w:styleId="a8">
    <w:name w:val="Unresolved Mention"/>
    <w:basedOn w:val="a0"/>
    <w:uiPriority w:val="99"/>
    <w:rsid w:val="00AE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DggrGX1ttwJcJCCb8"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憲洋</dc:creator>
  <cp:keywords/>
  <dc:description/>
  <cp:lastModifiedBy>木村 憲洋</cp:lastModifiedBy>
  <cp:revision>23</cp:revision>
  <dcterms:created xsi:type="dcterms:W3CDTF">2023-01-26T03:07:00Z</dcterms:created>
  <dcterms:modified xsi:type="dcterms:W3CDTF">2023-02-06T02:11:00Z</dcterms:modified>
</cp:coreProperties>
</file>